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D10" w:rsidRDefault="00A73C26">
      <w:pPr>
        <w:spacing w:line="48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  <w:lang w:eastAsia="zh-Hans"/>
        </w:rPr>
        <w:t>肺功能测定仪</w:t>
      </w:r>
      <w:r>
        <w:rPr>
          <w:rFonts w:asciiTheme="minorEastAsia" w:hAnsiTheme="minorEastAsia" w:hint="eastAsia"/>
          <w:sz w:val="32"/>
          <w:szCs w:val="32"/>
        </w:rPr>
        <w:t>参数</w:t>
      </w:r>
    </w:p>
    <w:p w:rsidR="00EF5D10" w:rsidRDefault="00EF5D10">
      <w:pPr>
        <w:spacing w:line="48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</w:p>
    <w:p w:rsidR="00EF5D10" w:rsidRDefault="00A73C26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:rsidR="00EF5D10" w:rsidRDefault="00A73C26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适用范围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  <w:lang w:eastAsia="zh-Hans"/>
        </w:rPr>
        <w:t>用于肺功能检查</w:t>
      </w:r>
      <w:r>
        <w:rPr>
          <w:rFonts w:asciiTheme="minorEastAsia" w:hAnsiTheme="minorEastAsia" w:cstheme="minorEastAsia"/>
          <w:sz w:val="24"/>
          <w:lang w:eastAsia="zh-Hans"/>
        </w:rPr>
        <w:t>。</w:t>
      </w:r>
    </w:p>
    <w:p w:rsidR="00EF5D10" w:rsidRDefault="00A73C26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 xml:space="preserve"> </w:t>
      </w:r>
    </w:p>
    <w:p w:rsidR="00EF5D10" w:rsidRDefault="00A73C26">
      <w:pPr>
        <w:widowControl/>
        <w:numPr>
          <w:ilvl w:val="0"/>
          <w:numId w:val="1"/>
        </w:numPr>
        <w:jc w:val="left"/>
        <w:rPr>
          <w:rFonts w:ascii="宋体" w:hAnsi="宋体"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  <w:t>★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1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检测显示参数包含：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FVC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（用力肺活量）：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FVC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FEV1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FEV3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FEV6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FEV1/FVC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FEV3/FVC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FEV1/VC Max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PEF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FEF25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FEF50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FEF75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MMEF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VEXP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FET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等呼气指标，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PIF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等吸气指标；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VC(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肺活量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)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：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VC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VT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IRV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ERV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  <w:rPr>
          <w:rFonts w:ascii="宋体" w:eastAsia="宋体" w:hAnsi="宋体" w:cs="宋体"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IC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等；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MVV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（分钟最大通气量）：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MVV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VT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RR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等；</w:t>
      </w:r>
      <w:r>
        <w:rPr>
          <w:rFonts w:ascii="宋体" w:eastAsia="宋体" w:hAnsi="宋体" w:cs="宋体" w:hint="eastAsia"/>
          <w:color w:val="000000"/>
          <w:kern w:val="0"/>
          <w:sz w:val="24"/>
          <w:lang w:eastAsia="zh-Hans" w:bidi="ar"/>
        </w:rPr>
        <w:t>所有参数应满足肺功能仪技术标准</w:t>
      </w:r>
      <w:r>
        <w:rPr>
          <w:rFonts w:ascii="宋体" w:eastAsia="宋体" w:hAnsi="宋体" w:cs="宋体"/>
          <w:color w:val="000000"/>
          <w:kern w:val="0"/>
          <w:sz w:val="24"/>
          <w:lang w:eastAsia="zh-Hans" w:bidi="ar"/>
        </w:rPr>
        <w:t>；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2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具有支气管舒张试验功能，可出具舒张试验报告；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3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可检测呼气、吸气指标，实时显示动态曲线（流量容积曲线、时间容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积曲线）；具备中国人预计值公式；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  <w:t>★</w:t>
      </w:r>
      <w:r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  <w:t>4</w:t>
      </w:r>
      <w:r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  <w:t xml:space="preserve">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所使用的呼吸过滤耗材细菌过滤率高于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99.9%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，并提供相应第三方权威检测报告；允许采取传感检测回路整体抛弃</w:t>
      </w:r>
      <w:proofErr w:type="gramStart"/>
      <w:r>
        <w:rPr>
          <w:rFonts w:ascii="宋体" w:eastAsia="宋体" w:hAnsi="宋体" w:cs="宋体"/>
          <w:color w:val="000000"/>
          <w:kern w:val="0"/>
          <w:sz w:val="24"/>
          <w:lang w:bidi="ar"/>
        </w:rPr>
        <w:t>式使用</w:t>
      </w:r>
      <w:proofErr w:type="gramEnd"/>
      <w:r>
        <w:rPr>
          <w:rFonts w:ascii="宋体" w:eastAsia="宋体" w:hAnsi="宋体" w:cs="宋体"/>
          <w:color w:val="000000"/>
          <w:kern w:val="0"/>
          <w:sz w:val="24"/>
          <w:lang w:bidi="ar"/>
        </w:rPr>
        <w:t>方式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；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5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仪器自带打印功能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；</w:t>
      </w:r>
    </w:p>
    <w:p w:rsidR="00EF5D10" w:rsidRDefault="00A73C26">
      <w:pPr>
        <w:widowControl/>
        <w:jc w:val="left"/>
        <w:rPr>
          <w:rFonts w:ascii="宋体" w:eastAsia="宋体" w:hAnsi="宋体" w:cs="宋体"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6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自带智能语音提示功能，方便</w:t>
      </w:r>
      <w:r>
        <w:rPr>
          <w:rFonts w:ascii="宋体" w:eastAsia="宋体" w:hAnsi="宋体" w:cs="宋体" w:hint="eastAsia"/>
          <w:color w:val="000000"/>
          <w:kern w:val="0"/>
          <w:sz w:val="24"/>
          <w:lang w:eastAsia="zh-Hans" w:bidi="ar"/>
        </w:rPr>
        <w:t>使用者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掌握检查要领；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7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3L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定标筒的定标精度</w:t>
      </w:r>
      <w:r>
        <w:rPr>
          <w:rFonts w:ascii="宋体" w:eastAsia="宋体" w:hAnsi="宋体" w:cs="宋体" w:hint="eastAsia"/>
          <w:color w:val="000000"/>
          <w:kern w:val="0"/>
          <w:sz w:val="24"/>
          <w:lang w:eastAsia="zh-Hans" w:bidi="ar"/>
        </w:rPr>
        <w:t>至少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为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±0.4%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，相应精度性能需经过第三方权威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机构检测；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  <w:t>★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8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支持容量定标、三流速线性验证；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9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具备自动测量环境参数（温度、湿度、大气压）并进行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BTPS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自动修正功能；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  <w:rPr>
          <w:rFonts w:ascii="宋体" w:eastAsia="宋体" w:hAnsi="宋体" w:cs="宋体"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  <w:t>★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10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厂家需具备肺功能测定仪、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3L </w:t>
      </w:r>
      <w:proofErr w:type="gramStart"/>
      <w:r>
        <w:rPr>
          <w:rFonts w:ascii="宋体" w:eastAsia="宋体" w:hAnsi="宋体" w:cs="宋体"/>
          <w:color w:val="000000"/>
          <w:kern w:val="0"/>
          <w:sz w:val="24"/>
          <w:lang w:bidi="ar"/>
        </w:rPr>
        <w:t>定标筒所必须</w:t>
      </w:r>
      <w:proofErr w:type="gramEnd"/>
      <w:r>
        <w:rPr>
          <w:rFonts w:ascii="宋体" w:eastAsia="宋体" w:hAnsi="宋体" w:cs="宋体"/>
          <w:color w:val="000000"/>
          <w:kern w:val="0"/>
          <w:sz w:val="24"/>
          <w:lang w:bidi="ar"/>
        </w:rPr>
        <w:t>的检验校准及标定设备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；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11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系统软件可根据检测结果进行自动质控评级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12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支持无线数据互联功能；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13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检测设备支持双模工作模式，支持单台仪器离线工作及与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PC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端联机。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b/>
          <w:color w:val="000000"/>
          <w:kern w:val="0"/>
          <w:sz w:val="24"/>
          <w:lang w:bidi="ar"/>
        </w:rPr>
        <w:t>14</w:t>
      </w:r>
      <w:r>
        <w:rPr>
          <w:rFonts w:ascii="宋体" w:eastAsia="宋体" w:hAnsi="宋体" w:cs="宋体"/>
          <w:b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b/>
          <w:color w:val="000000"/>
          <w:kern w:val="0"/>
          <w:sz w:val="24"/>
          <w:lang w:bidi="ar"/>
        </w:rPr>
        <w:t xml:space="preserve">PC </w:t>
      </w:r>
      <w:r>
        <w:rPr>
          <w:rFonts w:ascii="宋体" w:eastAsia="宋体" w:hAnsi="宋体" w:cs="宋体"/>
          <w:b/>
          <w:color w:val="000000"/>
          <w:kern w:val="0"/>
          <w:sz w:val="24"/>
          <w:lang w:bidi="ar"/>
        </w:rPr>
        <w:t>端软件功能</w:t>
      </w:r>
      <w:r>
        <w:rPr>
          <w:rFonts w:ascii="宋体" w:eastAsia="宋体" w:hAnsi="宋体" w:cs="宋体"/>
          <w:b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14.1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检测模块：肺通气功能检查（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FVC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VC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MVV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）、支气管舒张试验等；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实时显示流量容积（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F-V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）曲线、时间容积（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V-T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）曲线等；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14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.2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质控管理模块：容量定标、线性验证，并形成质控报告；自动计算质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控评级；依据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ATS/ERS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智能推荐可接受度高的测量曲线；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14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.3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肺功能检查对象信息收集及管理模块：可录入检查对象基本信息、症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状、危险因素、呼吸系统疾病史、身体测量结果、禁忌症、及定期的慢阻肺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高危人群及患者的随访管理等信息；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14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.4 </w:t>
      </w:r>
      <w:r>
        <w:rPr>
          <w:rFonts w:ascii="宋体" w:eastAsia="宋体" w:hAnsi="宋体" w:cs="宋体" w:hint="eastAsia"/>
          <w:color w:val="000000"/>
          <w:kern w:val="0"/>
          <w:sz w:val="24"/>
          <w:lang w:eastAsia="zh-Hans" w:bidi="ar"/>
        </w:rPr>
        <w:t>具有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随访问卷模块：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CAT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proofErr w:type="spellStart"/>
      <w:r>
        <w:rPr>
          <w:rFonts w:ascii="宋体" w:eastAsia="宋体" w:hAnsi="宋体" w:cs="宋体"/>
          <w:color w:val="000000"/>
          <w:kern w:val="0"/>
          <w:sz w:val="24"/>
          <w:lang w:bidi="ar"/>
        </w:rPr>
        <w:t>mMRC</w:t>
      </w:r>
      <w:proofErr w:type="spellEnd"/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COPD-SQ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等问卷配置；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14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.5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支持多种报告模板，包括肺量计检查、支气管舒张试验；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14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.6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工作台</w:t>
      </w:r>
      <w:proofErr w:type="gramStart"/>
      <w:r>
        <w:rPr>
          <w:rFonts w:ascii="宋体" w:eastAsia="宋体" w:hAnsi="宋体" w:cs="宋体"/>
          <w:color w:val="000000"/>
          <w:kern w:val="0"/>
          <w:sz w:val="24"/>
          <w:lang w:bidi="ar"/>
        </w:rPr>
        <w:t>账</w:t>
      </w:r>
      <w:proofErr w:type="gramEnd"/>
      <w:r>
        <w:rPr>
          <w:rFonts w:ascii="宋体" w:eastAsia="宋体" w:hAnsi="宋体" w:cs="宋体"/>
          <w:color w:val="000000"/>
          <w:kern w:val="0"/>
          <w:sz w:val="24"/>
          <w:lang w:bidi="ar"/>
        </w:rPr>
        <w:t>模块：检测结果统计及报告导出；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14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.7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数据通讯模块：支持对接医院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HIS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系统；支持多中心及分级诊疗工作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模式等功能；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14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.8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账号管理</w:t>
      </w:r>
      <w:proofErr w:type="gramStart"/>
      <w:r>
        <w:rPr>
          <w:rFonts w:ascii="宋体" w:eastAsia="宋体" w:hAnsi="宋体" w:cs="宋体"/>
          <w:color w:val="000000"/>
          <w:kern w:val="0"/>
          <w:sz w:val="24"/>
          <w:lang w:bidi="ar"/>
        </w:rPr>
        <w:t>及设置</w:t>
      </w:r>
      <w:proofErr w:type="gramEnd"/>
      <w:r>
        <w:rPr>
          <w:rFonts w:ascii="宋体" w:eastAsia="宋体" w:hAnsi="宋体" w:cs="宋体"/>
          <w:color w:val="000000"/>
          <w:kern w:val="0"/>
          <w:sz w:val="24"/>
          <w:lang w:bidi="ar"/>
        </w:rPr>
        <w:t>模块：账号及密码管理，账户基本信息配置，版本升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级、设备管理、预计值选择、数据同步等。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b/>
          <w:color w:val="000000"/>
          <w:kern w:val="0"/>
          <w:sz w:val="24"/>
          <w:lang w:bidi="ar"/>
        </w:rPr>
        <w:t>15</w:t>
      </w:r>
      <w:r>
        <w:rPr>
          <w:rFonts w:ascii="宋体" w:eastAsia="宋体" w:hAnsi="宋体" w:cs="宋体"/>
          <w:b/>
          <w:color w:val="000000"/>
          <w:kern w:val="0"/>
          <w:sz w:val="24"/>
          <w:lang w:bidi="ar"/>
        </w:rPr>
        <w:t>.</w:t>
      </w:r>
      <w:r>
        <w:rPr>
          <w:rFonts w:ascii="宋体" w:eastAsia="宋体" w:hAnsi="宋体" w:cs="宋体"/>
          <w:b/>
          <w:color w:val="000000"/>
          <w:kern w:val="0"/>
          <w:sz w:val="24"/>
          <w:lang w:bidi="ar"/>
        </w:rPr>
        <w:t>云端数据平台功能</w:t>
      </w:r>
      <w:r>
        <w:rPr>
          <w:rFonts w:ascii="宋体" w:eastAsia="宋体" w:hAnsi="宋体" w:cs="宋体"/>
          <w:b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lastRenderedPageBreak/>
        <w:t>15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.1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项目管理功能：包括基础信息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汇总信息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随访内容设置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项目参与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单位等；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  <w:t>★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15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.2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质控管理功能：设备质控定标报告，检查报告质量管理；查看某个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中心的质控报告，可在线批注、留言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；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15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.3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肺功能检查对象信息管理功能：包括调查对象姓名、性别、出生年月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日、民族、身份证号、婚姻状况、职业、户籍地址、实际居住地址、联系电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话、门诊号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/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住院号、症状、危险因素、呼吸病史、身体测量、禁忌症、慢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阻肺高危人群及患者的随访管理等；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  <w:t>15</w:t>
      </w:r>
      <w:r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  <w:t xml:space="preserve">.4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肺功能报告管理模块：肺功能报告汇总；肺功能质控等级；在线查看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肺功能报告详情；在线解读批注；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FVC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检查质量、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FEV1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检查质量、肺通气功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能障碍类型、肺通气功能障碍程度、舒张试验阴性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/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阳性、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GOLD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分级等分析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图表展示；实时查看及动态展示本中心、本地区、本省肺功能检查情况；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15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.5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数据导出功能：支持自定义时间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范围数据导出；支持全部数据导出，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包括检查对象基础信息、肺功能报告数据、随访数据等；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16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.6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数据共享：检查对象的基本信息和肺功能检查、诊断等相关数据和信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proofErr w:type="gramStart"/>
      <w:r>
        <w:rPr>
          <w:rFonts w:ascii="宋体" w:eastAsia="宋体" w:hAnsi="宋体" w:cs="宋体"/>
          <w:color w:val="000000"/>
          <w:kern w:val="0"/>
          <w:sz w:val="24"/>
          <w:lang w:bidi="ar"/>
        </w:rPr>
        <w:t>息可传输</w:t>
      </w:r>
      <w:proofErr w:type="gramEnd"/>
      <w:r>
        <w:rPr>
          <w:rFonts w:ascii="宋体" w:eastAsia="宋体" w:hAnsi="宋体" w:cs="宋体"/>
          <w:color w:val="000000"/>
          <w:kern w:val="0"/>
          <w:sz w:val="24"/>
          <w:lang w:bidi="ar"/>
        </w:rPr>
        <w:t>共享</w:t>
      </w:r>
      <w:proofErr w:type="gramStart"/>
      <w:r>
        <w:rPr>
          <w:rFonts w:ascii="宋体" w:eastAsia="宋体" w:hAnsi="宋体" w:cs="宋体"/>
          <w:color w:val="000000"/>
          <w:kern w:val="0"/>
          <w:sz w:val="24"/>
          <w:lang w:bidi="ar"/>
        </w:rPr>
        <w:t>至居民</w:t>
      </w:r>
      <w:proofErr w:type="gramEnd"/>
      <w:r>
        <w:rPr>
          <w:rFonts w:ascii="宋体" w:eastAsia="宋体" w:hAnsi="宋体" w:cs="宋体"/>
          <w:color w:val="000000"/>
          <w:kern w:val="0"/>
          <w:sz w:val="24"/>
          <w:lang w:bidi="ar"/>
        </w:rPr>
        <w:t>电子健康档案和区域人口健康信息平台等；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16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.7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安全性要求：保护调查对象隐私，保证信息平台和所收集信息的安全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</w:p>
    <w:p w:rsidR="00EF5D10" w:rsidRDefault="00A73C26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性；</w:t>
      </w:r>
    </w:p>
    <w:p w:rsidR="00EF5D10" w:rsidRDefault="00A73C26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16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.8 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具备可定制扩展功能。</w:t>
      </w:r>
    </w:p>
    <w:p w:rsidR="00EF5D10" w:rsidRDefault="00EF5D10">
      <w:pPr>
        <w:widowControl/>
        <w:jc w:val="left"/>
        <w:rPr>
          <w:rFonts w:ascii="宋体" w:hAnsi="宋体"/>
          <w:b/>
          <w:bCs/>
          <w:sz w:val="24"/>
        </w:rPr>
      </w:pPr>
    </w:p>
    <w:p w:rsidR="00EF5D10" w:rsidRDefault="00A73C26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配置要求</w:t>
      </w:r>
    </w:p>
    <w:p w:rsidR="00EF5D10" w:rsidRDefault="00A73C26">
      <w:pPr>
        <w:widowControl/>
        <w:numPr>
          <w:ilvl w:val="0"/>
          <w:numId w:val="2"/>
        </w:numPr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主机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EF5D10" w:rsidRDefault="00A73C26">
      <w:pPr>
        <w:widowControl/>
        <w:numPr>
          <w:ilvl w:val="0"/>
          <w:numId w:val="2"/>
        </w:numPr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</w:rPr>
        <w:t>肺功能检测通气咬嘴套件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EF5D10" w:rsidRDefault="00A73C26">
      <w:pPr>
        <w:widowControl/>
        <w:numPr>
          <w:ilvl w:val="0"/>
          <w:numId w:val="2"/>
        </w:numPr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</w:rPr>
        <w:t>3L</w:t>
      </w:r>
      <w:r>
        <w:rPr>
          <w:rFonts w:asciiTheme="minorEastAsia" w:hAnsiTheme="minorEastAsia" w:cstheme="minorEastAsia" w:hint="eastAsia"/>
          <w:sz w:val="24"/>
        </w:rPr>
        <w:t>定标筒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="宋体" w:eastAsia="宋体" w:hAnsi="宋体" w:cs="宋体"/>
          <w:color w:val="000000"/>
          <w:kern w:val="0"/>
          <w:sz w:val="24"/>
          <w:lang w:eastAsia="zh-Hans" w:bidi="ar"/>
        </w:rPr>
        <w:t>；</w:t>
      </w:r>
    </w:p>
    <w:p w:rsidR="00EF5D10" w:rsidRDefault="00A73C26">
      <w:pPr>
        <w:widowControl/>
        <w:numPr>
          <w:ilvl w:val="0"/>
          <w:numId w:val="2"/>
        </w:numPr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充电电缆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根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EF5D10" w:rsidRDefault="00EF5D10">
      <w:pPr>
        <w:widowControl/>
        <w:jc w:val="left"/>
        <w:rPr>
          <w:rFonts w:asciiTheme="minorEastAsia" w:hAnsiTheme="minorEastAsia" w:cstheme="minorEastAsia"/>
          <w:sz w:val="24"/>
        </w:rPr>
      </w:pPr>
      <w:bookmarkStart w:id="0" w:name="_GoBack"/>
      <w:bookmarkEnd w:id="0"/>
    </w:p>
    <w:sectPr w:rsidR="00EF5D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2F1B6EC"/>
    <w:multiLevelType w:val="singleLevel"/>
    <w:tmpl w:val="62F1B6E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FFB5FA8"/>
    <w:rsid w:val="8737D835"/>
    <w:rsid w:val="8F93FFDB"/>
    <w:rsid w:val="9EEFF5C2"/>
    <w:rsid w:val="A3EB206C"/>
    <w:rsid w:val="B67E216D"/>
    <w:rsid w:val="BB5EA584"/>
    <w:rsid w:val="BBAE73DD"/>
    <w:rsid w:val="BE7B4A5F"/>
    <w:rsid w:val="BFBF05FE"/>
    <w:rsid w:val="BFEEBC23"/>
    <w:rsid w:val="CFEF54F4"/>
    <w:rsid w:val="D2F9713A"/>
    <w:rsid w:val="DDDF0218"/>
    <w:rsid w:val="E7BD065C"/>
    <w:rsid w:val="ED3FE811"/>
    <w:rsid w:val="EE4466F2"/>
    <w:rsid w:val="EFEAE925"/>
    <w:rsid w:val="F3FE06B3"/>
    <w:rsid w:val="F79FCF93"/>
    <w:rsid w:val="FBE39060"/>
    <w:rsid w:val="FBE62626"/>
    <w:rsid w:val="FBFFE48D"/>
    <w:rsid w:val="FD1B9CBA"/>
    <w:rsid w:val="FF6F9225"/>
    <w:rsid w:val="FFFF101B"/>
    <w:rsid w:val="000818F9"/>
    <w:rsid w:val="001D0B1F"/>
    <w:rsid w:val="00245AD8"/>
    <w:rsid w:val="00261B94"/>
    <w:rsid w:val="00274007"/>
    <w:rsid w:val="002C0A89"/>
    <w:rsid w:val="00305980"/>
    <w:rsid w:val="00341365"/>
    <w:rsid w:val="00436741"/>
    <w:rsid w:val="00500C42"/>
    <w:rsid w:val="006549FD"/>
    <w:rsid w:val="006E59C6"/>
    <w:rsid w:val="006F7FBF"/>
    <w:rsid w:val="00775A0B"/>
    <w:rsid w:val="00891947"/>
    <w:rsid w:val="008D6233"/>
    <w:rsid w:val="009413EB"/>
    <w:rsid w:val="009C2E63"/>
    <w:rsid w:val="00A73C26"/>
    <w:rsid w:val="00AF19DF"/>
    <w:rsid w:val="00AF1AB7"/>
    <w:rsid w:val="00B479A0"/>
    <w:rsid w:val="00B52DCD"/>
    <w:rsid w:val="00BA5831"/>
    <w:rsid w:val="00C07782"/>
    <w:rsid w:val="00C320CB"/>
    <w:rsid w:val="00CC7ADD"/>
    <w:rsid w:val="00E105F5"/>
    <w:rsid w:val="00E25088"/>
    <w:rsid w:val="00E637A8"/>
    <w:rsid w:val="00EF5D10"/>
    <w:rsid w:val="00F24BF3"/>
    <w:rsid w:val="00F3547B"/>
    <w:rsid w:val="00FA7A52"/>
    <w:rsid w:val="1BFD2A8B"/>
    <w:rsid w:val="37FB35B5"/>
    <w:rsid w:val="3CA7D193"/>
    <w:rsid w:val="3EAFCA34"/>
    <w:rsid w:val="3EE7A6F5"/>
    <w:rsid w:val="535B873A"/>
    <w:rsid w:val="559EF873"/>
    <w:rsid w:val="59E363A9"/>
    <w:rsid w:val="5DFF8F65"/>
    <w:rsid w:val="6BBB82DC"/>
    <w:rsid w:val="6FFFB412"/>
    <w:rsid w:val="71F97219"/>
    <w:rsid w:val="73AE9C06"/>
    <w:rsid w:val="7757A120"/>
    <w:rsid w:val="79CF2C2A"/>
    <w:rsid w:val="79F5BCB8"/>
    <w:rsid w:val="79F65E56"/>
    <w:rsid w:val="7A663406"/>
    <w:rsid w:val="7BF98E97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1452</Characters>
  <Application>Microsoft Office Word</Application>
  <DocSecurity>0</DocSecurity>
  <Lines>12</Lines>
  <Paragraphs>3</Paragraphs>
  <ScaleCrop>false</ScaleCrop>
  <Company>Microsoft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21</cp:revision>
  <dcterms:created xsi:type="dcterms:W3CDTF">2021-05-12T02:58:00Z</dcterms:created>
  <dcterms:modified xsi:type="dcterms:W3CDTF">2023-02-28T08:08:00Z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21CCEE51A76C9921139AF963D2FDE23B</vt:lpwstr>
  </property>
</Properties>
</file>